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871" w:type="dxa"/>
        <w:tblLook w:val="04A0" w:firstRow="1" w:lastRow="0" w:firstColumn="1" w:lastColumn="0" w:noHBand="0" w:noVBand="1"/>
      </w:tblPr>
      <w:tblGrid>
        <w:gridCol w:w="15871"/>
      </w:tblGrid>
      <w:tr w:rsidR="007B418C" w:rsidRPr="007B418C" w:rsidTr="007B418C">
        <w:tc>
          <w:tcPr>
            <w:tcW w:w="15871" w:type="dxa"/>
          </w:tcPr>
          <w:p w:rsidR="007B418C" w:rsidRPr="007B418C" w:rsidRDefault="007B418C" w:rsidP="004E425D">
            <w:pPr>
              <w:jc w:val="both"/>
              <w:rPr>
                <w:sz w:val="260"/>
                <w:szCs w:val="260"/>
              </w:rPr>
            </w:pPr>
            <w:r w:rsidRPr="007B418C">
              <w:rPr>
                <w:sz w:val="260"/>
                <w:szCs w:val="260"/>
              </w:rPr>
              <w:t xml:space="preserve">Воробьи </w:t>
            </w:r>
          </w:p>
        </w:tc>
      </w:tr>
      <w:tr w:rsidR="007B418C" w:rsidRPr="007B418C" w:rsidTr="007B418C">
        <w:tc>
          <w:tcPr>
            <w:tcW w:w="15871" w:type="dxa"/>
          </w:tcPr>
          <w:p w:rsidR="007B418C" w:rsidRPr="007B418C" w:rsidRDefault="007B418C" w:rsidP="004E425D">
            <w:pPr>
              <w:jc w:val="both"/>
              <w:rPr>
                <w:sz w:val="260"/>
                <w:szCs w:val="260"/>
              </w:rPr>
            </w:pPr>
            <w:r w:rsidRPr="007B418C">
              <w:rPr>
                <w:sz w:val="260"/>
                <w:szCs w:val="260"/>
              </w:rPr>
              <w:t xml:space="preserve">Синицы </w:t>
            </w:r>
          </w:p>
        </w:tc>
      </w:tr>
      <w:tr w:rsidR="007B418C" w:rsidRPr="007B418C" w:rsidTr="007B418C">
        <w:tc>
          <w:tcPr>
            <w:tcW w:w="15871" w:type="dxa"/>
          </w:tcPr>
          <w:p w:rsidR="007B418C" w:rsidRPr="007B418C" w:rsidRDefault="007B418C" w:rsidP="004E425D">
            <w:pPr>
              <w:jc w:val="both"/>
              <w:rPr>
                <w:sz w:val="260"/>
                <w:szCs w:val="260"/>
              </w:rPr>
            </w:pPr>
            <w:r w:rsidRPr="007B418C">
              <w:rPr>
                <w:sz w:val="260"/>
                <w:szCs w:val="260"/>
              </w:rPr>
              <w:t xml:space="preserve">Ворона </w:t>
            </w:r>
          </w:p>
        </w:tc>
      </w:tr>
      <w:tr w:rsidR="007B418C" w:rsidRPr="007B418C" w:rsidTr="007B418C">
        <w:tc>
          <w:tcPr>
            <w:tcW w:w="15871" w:type="dxa"/>
          </w:tcPr>
          <w:p w:rsidR="007B418C" w:rsidRPr="007B418C" w:rsidRDefault="007B418C" w:rsidP="004E425D">
            <w:pPr>
              <w:jc w:val="both"/>
              <w:rPr>
                <w:sz w:val="260"/>
                <w:szCs w:val="260"/>
              </w:rPr>
            </w:pPr>
            <w:r w:rsidRPr="007B418C">
              <w:rPr>
                <w:sz w:val="260"/>
                <w:szCs w:val="260"/>
              </w:rPr>
              <w:lastRenderedPageBreak/>
              <w:t xml:space="preserve">Дятел </w:t>
            </w:r>
          </w:p>
        </w:tc>
      </w:tr>
      <w:tr w:rsidR="007B418C" w:rsidRPr="007B418C" w:rsidTr="007B418C">
        <w:tc>
          <w:tcPr>
            <w:tcW w:w="15871" w:type="dxa"/>
          </w:tcPr>
          <w:p w:rsidR="007B418C" w:rsidRPr="007B418C" w:rsidRDefault="007B418C" w:rsidP="004E425D">
            <w:pPr>
              <w:jc w:val="both"/>
              <w:rPr>
                <w:sz w:val="260"/>
                <w:szCs w:val="260"/>
              </w:rPr>
            </w:pPr>
            <w:r w:rsidRPr="007B418C">
              <w:rPr>
                <w:sz w:val="260"/>
                <w:szCs w:val="260"/>
              </w:rPr>
              <w:t xml:space="preserve">Снегирь </w:t>
            </w:r>
          </w:p>
        </w:tc>
      </w:tr>
      <w:tr w:rsidR="007B418C" w:rsidRPr="007B418C" w:rsidTr="007B418C">
        <w:tc>
          <w:tcPr>
            <w:tcW w:w="15871" w:type="dxa"/>
          </w:tcPr>
          <w:p w:rsidR="007B418C" w:rsidRPr="007B418C" w:rsidRDefault="007B418C" w:rsidP="004E425D">
            <w:pPr>
              <w:jc w:val="both"/>
              <w:rPr>
                <w:sz w:val="260"/>
                <w:szCs w:val="260"/>
              </w:rPr>
            </w:pPr>
            <w:r w:rsidRPr="007B418C">
              <w:rPr>
                <w:sz w:val="260"/>
                <w:szCs w:val="260"/>
              </w:rPr>
              <w:t xml:space="preserve">Клёст </w:t>
            </w:r>
          </w:p>
        </w:tc>
      </w:tr>
      <w:tr w:rsidR="007B418C" w:rsidRPr="007B418C" w:rsidTr="007B418C">
        <w:tc>
          <w:tcPr>
            <w:tcW w:w="15871" w:type="dxa"/>
          </w:tcPr>
          <w:p w:rsidR="007B418C" w:rsidRPr="007B418C" w:rsidRDefault="007B418C" w:rsidP="004E425D">
            <w:pPr>
              <w:jc w:val="both"/>
              <w:rPr>
                <w:sz w:val="260"/>
                <w:szCs w:val="260"/>
              </w:rPr>
            </w:pPr>
            <w:r w:rsidRPr="007B418C">
              <w:rPr>
                <w:sz w:val="260"/>
                <w:szCs w:val="260"/>
              </w:rPr>
              <w:lastRenderedPageBreak/>
              <w:t xml:space="preserve">Свиристель </w:t>
            </w:r>
          </w:p>
        </w:tc>
      </w:tr>
      <w:tr w:rsidR="007B418C" w:rsidRPr="007B418C" w:rsidTr="007B418C">
        <w:tc>
          <w:tcPr>
            <w:tcW w:w="15871" w:type="dxa"/>
          </w:tcPr>
          <w:p w:rsidR="007B418C" w:rsidRPr="007B418C" w:rsidRDefault="007B418C" w:rsidP="004E425D">
            <w:pPr>
              <w:jc w:val="both"/>
              <w:rPr>
                <w:sz w:val="260"/>
                <w:szCs w:val="260"/>
              </w:rPr>
            </w:pPr>
            <w:proofErr w:type="spellStart"/>
            <w:r>
              <w:rPr>
                <w:sz w:val="260"/>
                <w:szCs w:val="260"/>
              </w:rPr>
              <w:t>чирик</w:t>
            </w:r>
            <w:proofErr w:type="spellEnd"/>
            <w:r>
              <w:rPr>
                <w:sz w:val="260"/>
                <w:szCs w:val="260"/>
              </w:rPr>
              <w:t>–</w:t>
            </w:r>
            <w:proofErr w:type="spellStart"/>
            <w:r w:rsidRPr="007B418C">
              <w:rPr>
                <w:sz w:val="260"/>
                <w:szCs w:val="260"/>
              </w:rPr>
              <w:t>чирик</w:t>
            </w:r>
            <w:proofErr w:type="spellEnd"/>
          </w:p>
        </w:tc>
      </w:tr>
      <w:tr w:rsidR="007B418C" w:rsidRPr="007B418C" w:rsidTr="007B418C">
        <w:tc>
          <w:tcPr>
            <w:tcW w:w="15871" w:type="dxa"/>
          </w:tcPr>
          <w:p w:rsidR="007B418C" w:rsidRPr="007B418C" w:rsidRDefault="007B418C" w:rsidP="004E425D">
            <w:pPr>
              <w:jc w:val="both"/>
              <w:rPr>
                <w:sz w:val="260"/>
                <w:szCs w:val="260"/>
              </w:rPr>
            </w:pPr>
            <w:proofErr w:type="spellStart"/>
            <w:r w:rsidRPr="007B418C">
              <w:rPr>
                <w:sz w:val="260"/>
                <w:szCs w:val="260"/>
              </w:rPr>
              <w:t>тинь</w:t>
            </w:r>
            <w:proofErr w:type="spellEnd"/>
            <w:r w:rsidRPr="007B418C">
              <w:rPr>
                <w:sz w:val="260"/>
                <w:szCs w:val="260"/>
              </w:rPr>
              <w:t xml:space="preserve"> – </w:t>
            </w:r>
            <w:proofErr w:type="spellStart"/>
            <w:r w:rsidRPr="007B418C">
              <w:rPr>
                <w:sz w:val="260"/>
                <w:szCs w:val="260"/>
              </w:rPr>
              <w:t>тинь</w:t>
            </w:r>
            <w:proofErr w:type="spellEnd"/>
          </w:p>
        </w:tc>
      </w:tr>
      <w:tr w:rsidR="007B418C" w:rsidRPr="007B418C" w:rsidTr="007B418C">
        <w:tc>
          <w:tcPr>
            <w:tcW w:w="15871" w:type="dxa"/>
          </w:tcPr>
          <w:p w:rsidR="007B418C" w:rsidRPr="007B418C" w:rsidRDefault="007B418C" w:rsidP="004E425D">
            <w:pPr>
              <w:jc w:val="both"/>
              <w:rPr>
                <w:sz w:val="260"/>
                <w:szCs w:val="260"/>
              </w:rPr>
            </w:pPr>
            <w:r w:rsidRPr="007B418C">
              <w:rPr>
                <w:sz w:val="260"/>
                <w:szCs w:val="260"/>
              </w:rPr>
              <w:lastRenderedPageBreak/>
              <w:t>кар – кар</w:t>
            </w:r>
          </w:p>
        </w:tc>
      </w:tr>
      <w:tr w:rsidR="007B418C" w:rsidRPr="007B418C" w:rsidTr="007B418C">
        <w:tc>
          <w:tcPr>
            <w:tcW w:w="15871" w:type="dxa"/>
          </w:tcPr>
          <w:p w:rsidR="007B418C" w:rsidRPr="007B418C" w:rsidRDefault="007B418C" w:rsidP="004E425D">
            <w:pPr>
              <w:jc w:val="both"/>
              <w:rPr>
                <w:sz w:val="260"/>
                <w:szCs w:val="260"/>
              </w:rPr>
            </w:pPr>
            <w:proofErr w:type="spellStart"/>
            <w:r w:rsidRPr="007B418C">
              <w:rPr>
                <w:sz w:val="260"/>
                <w:szCs w:val="260"/>
              </w:rPr>
              <w:t>тррр</w:t>
            </w:r>
            <w:proofErr w:type="spellEnd"/>
            <w:r w:rsidRPr="007B418C">
              <w:rPr>
                <w:sz w:val="260"/>
                <w:szCs w:val="260"/>
              </w:rPr>
              <w:t xml:space="preserve"> – </w:t>
            </w:r>
            <w:proofErr w:type="spellStart"/>
            <w:r w:rsidRPr="007B418C">
              <w:rPr>
                <w:sz w:val="260"/>
                <w:szCs w:val="260"/>
              </w:rPr>
              <w:t>тррр</w:t>
            </w:r>
            <w:proofErr w:type="spellEnd"/>
          </w:p>
        </w:tc>
      </w:tr>
      <w:tr w:rsidR="007B418C" w:rsidRPr="007B418C" w:rsidTr="007B418C">
        <w:tc>
          <w:tcPr>
            <w:tcW w:w="15871" w:type="dxa"/>
          </w:tcPr>
          <w:p w:rsidR="007B418C" w:rsidRPr="007B418C" w:rsidRDefault="007B418C" w:rsidP="004E425D">
            <w:pPr>
              <w:jc w:val="both"/>
              <w:rPr>
                <w:sz w:val="260"/>
                <w:szCs w:val="260"/>
              </w:rPr>
            </w:pPr>
            <w:proofErr w:type="spellStart"/>
            <w:r w:rsidRPr="007B418C">
              <w:rPr>
                <w:sz w:val="260"/>
                <w:szCs w:val="260"/>
              </w:rPr>
              <w:t>дю</w:t>
            </w:r>
            <w:proofErr w:type="spellEnd"/>
            <w:r w:rsidRPr="007B418C">
              <w:rPr>
                <w:sz w:val="260"/>
                <w:szCs w:val="260"/>
              </w:rPr>
              <w:t xml:space="preserve"> – </w:t>
            </w:r>
            <w:proofErr w:type="spellStart"/>
            <w:r w:rsidRPr="007B418C">
              <w:rPr>
                <w:sz w:val="260"/>
                <w:szCs w:val="260"/>
              </w:rPr>
              <w:t>дю</w:t>
            </w:r>
            <w:proofErr w:type="spellEnd"/>
            <w:r w:rsidRPr="007B418C">
              <w:rPr>
                <w:sz w:val="260"/>
                <w:szCs w:val="260"/>
              </w:rPr>
              <w:t xml:space="preserve"> – </w:t>
            </w:r>
            <w:proofErr w:type="spellStart"/>
            <w:r w:rsidRPr="007B418C">
              <w:rPr>
                <w:sz w:val="260"/>
                <w:szCs w:val="260"/>
              </w:rPr>
              <w:t>дю</w:t>
            </w:r>
            <w:proofErr w:type="spellEnd"/>
          </w:p>
        </w:tc>
      </w:tr>
      <w:tr w:rsidR="007B418C" w:rsidRPr="007B418C" w:rsidTr="007B418C">
        <w:tc>
          <w:tcPr>
            <w:tcW w:w="15871" w:type="dxa"/>
          </w:tcPr>
          <w:p w:rsidR="007B418C" w:rsidRPr="007B418C" w:rsidRDefault="007B418C" w:rsidP="004E425D">
            <w:pPr>
              <w:jc w:val="both"/>
              <w:rPr>
                <w:sz w:val="260"/>
                <w:szCs w:val="260"/>
              </w:rPr>
            </w:pPr>
            <w:r>
              <w:rPr>
                <w:sz w:val="260"/>
                <w:szCs w:val="260"/>
              </w:rPr>
              <w:lastRenderedPageBreak/>
              <w:t>цок-цок -</w:t>
            </w:r>
            <w:r w:rsidRPr="007B418C">
              <w:rPr>
                <w:sz w:val="260"/>
                <w:szCs w:val="260"/>
              </w:rPr>
              <w:t xml:space="preserve"> цок</w:t>
            </w:r>
          </w:p>
        </w:tc>
      </w:tr>
      <w:tr w:rsidR="007B418C" w:rsidRPr="007B418C" w:rsidTr="007B418C">
        <w:tc>
          <w:tcPr>
            <w:tcW w:w="15871" w:type="dxa"/>
          </w:tcPr>
          <w:p w:rsidR="007B418C" w:rsidRPr="007B418C" w:rsidRDefault="007B418C" w:rsidP="004E425D">
            <w:pPr>
              <w:jc w:val="both"/>
              <w:rPr>
                <w:sz w:val="260"/>
                <w:szCs w:val="260"/>
              </w:rPr>
            </w:pPr>
            <w:proofErr w:type="spellStart"/>
            <w:r>
              <w:rPr>
                <w:sz w:val="260"/>
                <w:szCs w:val="260"/>
              </w:rPr>
              <w:t>тюр-тюр</w:t>
            </w:r>
            <w:proofErr w:type="spellEnd"/>
            <w:r>
              <w:rPr>
                <w:sz w:val="260"/>
                <w:szCs w:val="260"/>
              </w:rPr>
              <w:t>-</w:t>
            </w:r>
            <w:bookmarkStart w:id="0" w:name="_GoBack"/>
            <w:bookmarkEnd w:id="0"/>
            <w:r w:rsidRPr="007B418C">
              <w:rPr>
                <w:sz w:val="260"/>
                <w:szCs w:val="260"/>
              </w:rPr>
              <w:t xml:space="preserve"> </w:t>
            </w:r>
            <w:proofErr w:type="spellStart"/>
            <w:r w:rsidRPr="007B418C">
              <w:rPr>
                <w:sz w:val="260"/>
                <w:szCs w:val="260"/>
              </w:rPr>
              <w:t>тюр</w:t>
            </w:r>
            <w:proofErr w:type="spellEnd"/>
          </w:p>
        </w:tc>
      </w:tr>
    </w:tbl>
    <w:p w:rsidR="00ED1860" w:rsidRPr="007B418C" w:rsidRDefault="00ED1860">
      <w:pPr>
        <w:rPr>
          <w:sz w:val="260"/>
          <w:szCs w:val="260"/>
        </w:rPr>
      </w:pPr>
    </w:p>
    <w:sectPr w:rsidR="00ED1860" w:rsidRPr="007B418C" w:rsidSect="007B418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18C"/>
    <w:rsid w:val="007B418C"/>
    <w:rsid w:val="00ED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E5C45"/>
  <w15:chartTrackingRefBased/>
  <w15:docId w15:val="{27AB1AAE-E74D-4931-A57B-CB518007C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1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41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B418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418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2019-11-10T14:10:00Z</cp:lastPrinted>
  <dcterms:created xsi:type="dcterms:W3CDTF">2019-11-10T14:04:00Z</dcterms:created>
  <dcterms:modified xsi:type="dcterms:W3CDTF">2019-11-10T14:11:00Z</dcterms:modified>
</cp:coreProperties>
</file>